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2"/>
        <w:gridCol w:w="483"/>
        <w:gridCol w:w="4395"/>
        <w:gridCol w:w="992"/>
        <w:gridCol w:w="850"/>
        <w:gridCol w:w="851"/>
        <w:gridCol w:w="1947"/>
        <w:gridCol w:w="5540"/>
      </w:tblGrid>
      <w:tr w:rsidR="008653EF" w:rsidTr="008653EF">
        <w:trPr>
          <w:trHeight w:val="180"/>
        </w:trPr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Даты проведения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</w:t>
            </w:r>
          </w:p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5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учебной деятельности</w:t>
            </w:r>
          </w:p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(УУД)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</w:t>
            </w: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EF" w:rsidRDefault="008653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EF" w:rsidRDefault="008653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EF" w:rsidRDefault="008653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EF" w:rsidRDefault="008653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653EF" w:rsidTr="008653EF">
        <w:trPr>
          <w:trHeight w:val="429"/>
        </w:trPr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hd w:val="clear" w:color="auto" w:fill="FFFFFF"/>
              <w:ind w:left="6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Изучаем родной край.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Называть свой край. Рассказывать о том, что было изучено. Знако</w:t>
            </w:r>
            <w:r>
              <w:rPr>
                <w:rFonts w:ascii="Times New Roman" w:hAnsi="Times New Roman" w:cs="Times New Roman"/>
                <w:spacing w:val="-2"/>
              </w:rPr>
              <w:softHyphen/>
            </w:r>
            <w:r>
              <w:rPr>
                <w:rFonts w:ascii="Times New Roman" w:hAnsi="Times New Roman" w:cs="Times New Roman"/>
                <w:spacing w:val="-1"/>
              </w:rPr>
              <w:t>миться с учебным пособием, с условными обозначениями. Состав</w:t>
            </w:r>
            <w:r>
              <w:rPr>
                <w:rFonts w:ascii="Times New Roman" w:hAnsi="Times New Roman" w:cs="Times New Roman"/>
                <w:spacing w:val="-1"/>
              </w:rPr>
              <w:softHyphen/>
            </w:r>
            <w:r>
              <w:rPr>
                <w:rFonts w:ascii="Times New Roman" w:hAnsi="Times New Roman" w:cs="Times New Roman"/>
              </w:rPr>
              <w:t>лять вопросы для викторины.</w:t>
            </w:r>
          </w:p>
        </w:tc>
      </w:tr>
      <w:tr w:rsidR="008653EF" w:rsidTr="008653EF">
        <w:trPr>
          <w:trHeight w:val="330"/>
        </w:trPr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мире краше Родины нашей.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11FC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Рельеф</w:t>
            </w:r>
            <w:r w:rsidR="00811FC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Краснодарского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E80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Краснодарского края, фотографии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рельеф Краснодарского края (возвышенности,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низменности, равнины, горы). Показывать на карте горную и рав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нинную части Краснодарского края.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явления 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стихийные бедствия. Правила безопасного по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«Природные явления и стихийные бедствия», плакат «Правила безопасного поведения».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Перечислять и характеризовать природные явления, характерные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для Краснодарского края (дождь, ветер, снег, туман, гололёд). Опи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сывать одно из них. Составлять календарь народных примет. Пере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числять и характеризовать стихийные бедствия (землетрясение, смерч, наводнение, сель, бора). Обсуждать безопасное поведение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 время стихийного бедствия. Приводить примеры борьбы земля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с последствиями стихийных бедствий.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Водоёмы Краснодарского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края. Реки и озёра.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Перечислять типы водоёмов (моря, реки, озёра, плавни, лиманы), </w:t>
            </w:r>
            <w:r>
              <w:rPr>
                <w:rFonts w:ascii="Times New Roman" w:hAnsi="Times New Roman" w:cs="Times New Roman"/>
                <w:spacing w:val="-2"/>
              </w:rPr>
              <w:t>встречающиеся в Краснодарском крае, показывать их на карте. Со</w:t>
            </w:r>
            <w:r>
              <w:rPr>
                <w:rFonts w:ascii="Times New Roman" w:hAnsi="Times New Roman" w:cs="Times New Roman"/>
                <w:spacing w:val="-2"/>
              </w:rPr>
              <w:softHyphen/>
            </w:r>
            <w:r>
              <w:rPr>
                <w:rFonts w:ascii="Times New Roman" w:hAnsi="Times New Roman" w:cs="Times New Roman"/>
              </w:rPr>
              <w:t>ставлять рассказ об одном из них с опорой на план.</w:t>
            </w:r>
          </w:p>
        </w:tc>
      </w:tr>
      <w:tr w:rsidR="008653EF" w:rsidTr="00325AC2">
        <w:trPr>
          <w:trHeight w:val="141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Водоёмы Краснодарского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края. Моря.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Карточки, презентация «Правила поведения у водоёмов»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Перечислять типы водоёмов (моря, реки, озёра, плавни, лиманы), </w:t>
            </w:r>
            <w:r>
              <w:rPr>
                <w:rFonts w:ascii="Times New Roman" w:hAnsi="Times New Roman" w:cs="Times New Roman"/>
                <w:spacing w:val="-2"/>
              </w:rPr>
              <w:t>встречающиеся в Краснодарском крае, показывать их на карте. Со</w:t>
            </w:r>
            <w:r>
              <w:rPr>
                <w:rFonts w:ascii="Times New Roman" w:hAnsi="Times New Roman" w:cs="Times New Roman"/>
                <w:spacing w:val="-2"/>
              </w:rPr>
              <w:softHyphen/>
            </w:r>
            <w:r>
              <w:rPr>
                <w:rFonts w:ascii="Times New Roman" w:hAnsi="Times New Roman" w:cs="Times New Roman"/>
              </w:rPr>
              <w:t>ставлять рассказ об одном из них с опорой на план.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Растительный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 Кубани.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диска «Растения и животные Краснодарского края», гербарий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Описывать </w:t>
            </w:r>
            <w:proofErr w:type="gramStart"/>
            <w:r>
              <w:rPr>
                <w:rFonts w:ascii="Times New Roman" w:hAnsi="Times New Roman" w:cs="Times New Roman"/>
              </w:rPr>
              <w:t>растительный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опорой на карты-схемы. Сравнивать растительность равнинной </w:t>
            </w:r>
            <w:r>
              <w:rPr>
                <w:rFonts w:ascii="Times New Roman" w:hAnsi="Times New Roman" w:cs="Times New Roman"/>
                <w:spacing w:val="-2"/>
              </w:rPr>
              <w:t xml:space="preserve">и горной частей Краснодарского края. Характеризовать понятие «культурное растение», классифицировать культурные растения. </w:t>
            </w:r>
            <w:r>
              <w:rPr>
                <w:rFonts w:ascii="Times New Roman" w:hAnsi="Times New Roman" w:cs="Times New Roman"/>
              </w:rPr>
              <w:t>Составлять рассказ об одном из них. Называть грибы, распро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  <w:spacing w:val="-2"/>
              </w:rPr>
              <w:t xml:space="preserve">странённые на территории Краснодарского края. Рассказывать о </w:t>
            </w:r>
            <w:r>
              <w:rPr>
                <w:rFonts w:ascii="Times New Roman" w:hAnsi="Times New Roman" w:cs="Times New Roman"/>
              </w:rPr>
              <w:t>правилах сбора.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мир Кубани.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left="79"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диска «Растения и животные Краснодарского края», гербарий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Описывать животный мир с опорой на карты-схемы. Сравнивать животный мир равнинной </w:t>
            </w:r>
            <w:r>
              <w:rPr>
                <w:rFonts w:ascii="Times New Roman" w:hAnsi="Times New Roman" w:cs="Times New Roman"/>
                <w:spacing w:val="-2"/>
              </w:rPr>
              <w:t xml:space="preserve">и горной частей Краснодарского края. </w:t>
            </w:r>
          </w:p>
        </w:tc>
      </w:tr>
      <w:tr w:rsidR="008653EF" w:rsidTr="008653EF">
        <w:trPr>
          <w:cantSplit/>
          <w:trHeight w:val="1134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 w:rsidP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Викторина « Наши любимые животные»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left="79"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диска «Растения и животные Краснодарского края», гербарий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tabs>
                <w:tab w:val="left" w:pos="10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растительный и животный мир с опорой на карты-схемы. Сравнивать растительность и животный мир равнинной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 горной частей Краснодарского края. Характеризовать понятие «культурное растение», классифицировать культурные растения.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одном из них. Называть грибы, распро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странённые на территории Краснодарского края. Рассказывать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правилах сбора.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Кубань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здоровья. Курорты Крас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нодарского края. Спорт,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left="79"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Перечислять и характеризовать курорты Краснодарского края. По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казывать их на карте. Составлять сообщение об одном из курортов, используя свои наблюдения, средства массовой информации (в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 Интернет).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 w:rsidP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Красота окружающего мира</w:t>
            </w:r>
            <w:r w:rsidR="00E80F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 талантливые люди о нашем крае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Анализировать произведения писателей, художников, в творчестве которых нашли отражение природа и история родного края. Харак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теризовать понятие «талант».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«Нет в мире краше Родины нашей». Подготовка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Отвечать на вопросы, выполнять задания, подтверждая свои ответы текстом учебника, своими наблюдениями и исследованиями. Пла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нировать и реализовать проект «Нет в мире краше Родины нашей».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Анализировать картину художника, высказывать своё мнение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аргументировать его.</w:t>
            </w: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прошлого нет настоящего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widowControl w:val="0"/>
              <w:suppressAutoHyphens/>
              <w:spacing w:line="240" w:lineRule="auto"/>
              <w:ind w:left="252"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3EF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0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E80F0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Прошлое и настоящее. « Лента времени»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EF" w:rsidRDefault="0086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53EF" w:rsidRDefault="0086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иллюстрации, «Лента времени».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EF" w:rsidRDefault="008653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понятие «лента времени». Определять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довательность исторических событий, фиксировать их на «ленте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времени».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Исторические события на ленте времени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Лента времени», карандаши, таблицы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Историческая карта,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история на карте.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Древние города.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Фотографии, презентация «Древние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города».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Показывать на карте местонахождение древнегреческих городов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Горгиппия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Гермонасса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). Фиксировать на «ленте времени» даты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их основания. Описывать их, опираясь на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иллюстрацию, энцикло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педический материал.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Историческая карта,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история на карте. Пересе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ление казаков на Кубань.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края, фото</w:t>
            </w:r>
          </w:p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Показывать на исторической карте маршруты переселения казаков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текст учебника. Рассказывать о переселении казаков.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Перечислять названия первых станиц и показывать их на карте.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историю основания своего населённого пункта. Чертить план (схему) своего населённого пункта (микрорайона, квартала, улицы), используя условные обозначения.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верою в сердце.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left="-31"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Анализировать отличия православного храма от культовых со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оружений иных религий и других архитектурных сооружений. Рас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сказывать о святом (или религиозном празднике), во имя которого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освящён храм (празднуется праздник).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74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Символика Краснодар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края: история и современность.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Характеризовать исторические факты, предметы, традиции, отра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жённые в символике края. Знать текст гимна Краснодарского края,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правила поведения во время исполнения гимна, поднятия и спуска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флага.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Добрые соседи. Майкоп -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столица Республики Ады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Иллюстрации, фото, презентации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Оценивать духовно-нравственный смысл понятия «дружба наро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дов». Показывать на карте Республику Адыгея и её столицу. Опи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сывать маршрут из своего населённого пункта в Майкоп. Фиксиро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вать на «ленте времени» год его основания. Называть государства 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субъекты РФ, с которыми граничит Краснодарский край.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«Без прошлого нет настоящего».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Отвечать на вопросы, выполнять задания, подтверждая свои ответы текстом учебника, своими наблюдениями и исследованиями. Пла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нировать и реализовывать проект. Анализировать картину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худож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ника, высказывать своё мнение и аргументировать его.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проектной  работы «Без прошлого нет настоящего».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Отвечать на вопросы, выполнять задания, подтверждая свои ответы текстом учебника, своими наблюдениями и исследованиями. Пла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нировать и реализовывать проект. Анализировать картину худож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ника, высказывать своё мнение и аргументировать его.</w:t>
            </w:r>
          </w:p>
        </w:tc>
      </w:tr>
      <w:tr w:rsidR="00E80F0A" w:rsidTr="008653EF">
        <w:trPr>
          <w:trHeight w:val="330"/>
        </w:trPr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Казачьему роду нет переводу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widowControl w:val="0"/>
              <w:suppressAutoHyphens/>
              <w:spacing w:line="240" w:lineRule="auto"/>
              <w:ind w:left="360"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F0A" w:rsidRDefault="00E80F0A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Твоя родословная.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рия твоей семьи.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Фото,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 об истории своей семьи с опорой на план.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Рисовать генеалогическое дерево. Оформлять альбом «Моя родос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ловная».</w:t>
            </w:r>
          </w:p>
        </w:tc>
      </w:tr>
      <w:tr w:rsidR="00E80F0A" w:rsidTr="008653EF">
        <w:trPr>
          <w:cantSplit/>
          <w:trHeight w:val="1134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Ты и твоё имя, имена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твоей семье.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Рассказывать о своём имени, о его значении. Слушать рассказы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одноклассников о происхождении их имён.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 истории кубанских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фамилий.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Анализировать кубанские фамилии, фамилии одноклассников. Классифицировать фамилии по различным признакам. Рассказы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вать о значении своей фамилии по результатам опроса родных,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изучения словарей. Делать записи в альбоме «Моя родословная».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Семейные ценности.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понятия «семейные ценности», «честь семьи 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рода» с этической точки зрения. Описывать ситуации, в которых выражаются семейные ценности. Приводить примеры, когда от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стаивалась честь рода, семьи, Родины. Используя различные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точники информации (рассказы взрослых, материалы СМИ и пр.),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о подвиге солдатских матерей своего района, о матерях-героинях. Составлять рассказ о своей маме на основе беседы с ней.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 w:rsidP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Твои земляки - труже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Анализировать и устанавливать связь между природно-климатиче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скими условиями Краснодарского края и занятиями его жителей. Рассказывать об известных людях труда - земляках, опираясь на заметки в СМИ. Сочинять сказку.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Кубанские умельцы. Ремёсла Кубани.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Сообщения, 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Перечислять ремёсла, распространённые на Кубани. Составлять рекламу изделий народно-прикладного искусства. Рассказывать,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какими ремёслами владеют родные и близкие.  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Кубанские умельцы. Создание рекламы изделий народно-прикладного искусства.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Фотографии, сюжетные иллюстрации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Перечислять ремёсла, распространённые на Кубани. Составлять рекламу изделий народно-прикладного искусства. Рассказывать,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какими ремёслами владеют родные и близкие.  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обычаи и традиции.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диска «Праздники: традиции, обычаи»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Характеризовать народные обычаи и традиции, в том числе при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шедшие из глубины веков и оставшиеся в нашей жизни до сегод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няшних дней. Делать записи в альбоме «Моя родословная».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Казачий фольклор.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диска «Праздники: традиции, обычаи»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Перечислять основные виды фольклора, распространённые на </w:t>
            </w:r>
            <w:r>
              <w:rPr>
                <w:rFonts w:ascii="Times New Roman" w:hAnsi="Times New Roman" w:cs="Times New Roman"/>
                <w:spacing w:val="-2"/>
              </w:rPr>
              <w:t xml:space="preserve">Кубани. Подбирать примеры. Рассказывать правила народной игры. </w:t>
            </w:r>
            <w:r>
              <w:rPr>
                <w:rFonts w:ascii="Times New Roman" w:hAnsi="Times New Roman" w:cs="Times New Roman"/>
              </w:rPr>
              <w:t>Делать записи в альбоме «Моя родословная».</w:t>
            </w:r>
          </w:p>
        </w:tc>
      </w:tr>
      <w:tr w:rsidR="00E80F0A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работа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«Казачьему роду 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переводу».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0F0A" w:rsidRDefault="00E80F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Иллюстрации, фото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F0A" w:rsidRDefault="00E80F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Отвечать на вопросы, выполнять задания, подтверждая свои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веты текстом учебника, своими наблюдениями и исследованиями. Планировать и реализовать проект. Анализировать произведение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изобразительного искусства, высказывать своё мнение и аргумен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тировать его.</w:t>
            </w:r>
          </w:p>
        </w:tc>
      </w:tr>
      <w:tr w:rsidR="006F6DB4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6F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DB4">
              <w:rPr>
                <w:rFonts w:ascii="Times New Roman" w:hAnsi="Times New Roman" w:cs="Times New Roman"/>
                <w:b/>
                <w:sz w:val="24"/>
                <w:szCs w:val="24"/>
              </w:rPr>
              <w:t>Духовные истоки Кубани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6F6DB4">
            <w:pPr>
              <w:pStyle w:val="5"/>
              <w:shd w:val="clear" w:color="auto" w:fill="auto"/>
              <w:spacing w:before="0"/>
              <w:rPr>
                <w:sz w:val="24"/>
                <w:szCs w:val="24"/>
              </w:rPr>
            </w:pPr>
          </w:p>
        </w:tc>
      </w:tr>
      <w:tr w:rsidR="006F6DB4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pStyle w:val="5"/>
              <w:shd w:val="clear" w:color="auto" w:fill="auto"/>
              <w:spacing w:before="0" w:line="270" w:lineRule="exact"/>
            </w:pPr>
            <w:r>
              <w:rPr>
                <w:rStyle w:val="2"/>
              </w:rPr>
              <w:t>Святые источники Кубани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6F6DB4">
            <w:pPr>
              <w:pStyle w:val="5"/>
              <w:shd w:val="clear" w:color="auto" w:fill="auto"/>
              <w:spacing w:before="0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Объяснять, в чем заключается д</w:t>
            </w:r>
            <w:r w:rsidRPr="006F6DB4">
              <w:rPr>
                <w:rStyle w:val="2"/>
                <w:sz w:val="24"/>
                <w:szCs w:val="24"/>
              </w:rPr>
              <w:t xml:space="preserve">уховный смысл православных праздников. Крещение Господне. Значение крещения. </w:t>
            </w:r>
            <w:r>
              <w:rPr>
                <w:rStyle w:val="2"/>
                <w:sz w:val="24"/>
                <w:szCs w:val="24"/>
              </w:rPr>
              <w:t>Рассказывать о крещенских традициях, об истории</w:t>
            </w:r>
            <w:r w:rsidRPr="006F6DB4">
              <w:rPr>
                <w:rStyle w:val="2"/>
                <w:sz w:val="24"/>
                <w:szCs w:val="24"/>
              </w:rPr>
              <w:t xml:space="preserve"> возникновения святых источников. </w:t>
            </w:r>
            <w:r>
              <w:rPr>
                <w:rStyle w:val="2"/>
                <w:sz w:val="24"/>
                <w:szCs w:val="24"/>
              </w:rPr>
              <w:t>Знать места нахождения</w:t>
            </w:r>
            <w:r w:rsidRPr="006F6DB4">
              <w:rPr>
                <w:rStyle w:val="2"/>
                <w:sz w:val="24"/>
                <w:szCs w:val="24"/>
              </w:rPr>
              <w:t xml:space="preserve"> святых источников края.</w:t>
            </w:r>
          </w:p>
        </w:tc>
      </w:tr>
      <w:tr w:rsidR="006F6DB4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pStyle w:val="5"/>
              <w:shd w:val="clear" w:color="auto" w:fill="auto"/>
              <w:spacing w:before="0" w:line="326" w:lineRule="exact"/>
            </w:pPr>
            <w:r>
              <w:rPr>
                <w:rStyle w:val="2"/>
              </w:rPr>
              <w:t>Храмы. Внутреннее и внешнее устройство.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7409C6">
            <w:pPr>
              <w:pStyle w:val="5"/>
              <w:shd w:val="clear" w:color="auto" w:fill="auto"/>
              <w:spacing w:before="0" w:line="317" w:lineRule="exact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Рассказывать об устройстве</w:t>
            </w:r>
            <w:r w:rsidRPr="006F6DB4">
              <w:rPr>
                <w:rStyle w:val="2"/>
                <w:sz w:val="24"/>
                <w:szCs w:val="24"/>
              </w:rPr>
              <w:t xml:space="preserve"> х</w:t>
            </w:r>
            <w:r>
              <w:rPr>
                <w:rStyle w:val="2"/>
                <w:sz w:val="24"/>
                <w:szCs w:val="24"/>
              </w:rPr>
              <w:t xml:space="preserve">рама и его значение. </w:t>
            </w:r>
            <w:proofErr w:type="gramStart"/>
            <w:r>
              <w:rPr>
                <w:rStyle w:val="2"/>
                <w:sz w:val="24"/>
                <w:szCs w:val="24"/>
              </w:rPr>
              <w:t>Особенностях</w:t>
            </w:r>
            <w:proofErr w:type="gramEnd"/>
            <w:r w:rsidRPr="006F6DB4">
              <w:rPr>
                <w:rStyle w:val="2"/>
                <w:sz w:val="24"/>
                <w:szCs w:val="24"/>
              </w:rPr>
              <w:t xml:space="preserve"> архитектуры, иконостас</w:t>
            </w:r>
            <w:r>
              <w:rPr>
                <w:rStyle w:val="2"/>
                <w:sz w:val="24"/>
                <w:szCs w:val="24"/>
              </w:rPr>
              <w:t>а</w:t>
            </w:r>
            <w:r w:rsidRPr="006F6DB4">
              <w:rPr>
                <w:rStyle w:val="2"/>
                <w:sz w:val="24"/>
                <w:szCs w:val="24"/>
              </w:rPr>
              <w:t xml:space="preserve">. </w:t>
            </w:r>
            <w:r>
              <w:rPr>
                <w:rStyle w:val="2"/>
                <w:sz w:val="24"/>
                <w:szCs w:val="24"/>
              </w:rPr>
              <w:t>Называть х</w:t>
            </w:r>
            <w:r w:rsidRPr="006F6DB4">
              <w:rPr>
                <w:rStyle w:val="2"/>
                <w:sz w:val="24"/>
                <w:szCs w:val="24"/>
              </w:rPr>
              <w:t>рамовые традиции (престольный праздник, храмовая икона, памятные даты)</w:t>
            </w:r>
          </w:p>
        </w:tc>
      </w:tr>
      <w:tr w:rsidR="006F6DB4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pStyle w:val="5"/>
              <w:shd w:val="clear" w:color="auto" w:fill="auto"/>
              <w:spacing w:before="0" w:line="270" w:lineRule="exact"/>
            </w:pPr>
            <w:r>
              <w:rPr>
                <w:rStyle w:val="2"/>
              </w:rPr>
              <w:t>Именины.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6F6DB4">
            <w:pPr>
              <w:pStyle w:val="5"/>
              <w:shd w:val="clear" w:color="auto" w:fill="auto"/>
              <w:spacing w:before="0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Объяснить, ч</w:t>
            </w:r>
            <w:r w:rsidRPr="006F6DB4">
              <w:rPr>
                <w:rStyle w:val="2"/>
                <w:sz w:val="24"/>
                <w:szCs w:val="24"/>
              </w:rPr>
              <w:t>то такое именины. День небесного покровителя. Святые.</w:t>
            </w:r>
            <w:r>
              <w:rPr>
                <w:rStyle w:val="2"/>
                <w:sz w:val="24"/>
                <w:szCs w:val="24"/>
              </w:rPr>
              <w:t xml:space="preserve"> Знать  т</w:t>
            </w:r>
            <w:r w:rsidRPr="006F6DB4">
              <w:rPr>
                <w:rStyle w:val="2"/>
                <w:sz w:val="24"/>
                <w:szCs w:val="24"/>
              </w:rPr>
              <w:t xml:space="preserve">радиции </w:t>
            </w:r>
            <w:proofErr w:type="spellStart"/>
            <w:r w:rsidRPr="006F6DB4">
              <w:rPr>
                <w:rStyle w:val="2"/>
                <w:sz w:val="24"/>
                <w:szCs w:val="24"/>
              </w:rPr>
              <w:t>имянаречения</w:t>
            </w:r>
            <w:proofErr w:type="spellEnd"/>
            <w:r w:rsidRPr="006F6DB4">
              <w:rPr>
                <w:rStyle w:val="2"/>
                <w:sz w:val="24"/>
                <w:szCs w:val="24"/>
              </w:rPr>
              <w:t xml:space="preserve">. </w:t>
            </w:r>
          </w:p>
        </w:tc>
      </w:tr>
      <w:tr w:rsidR="006F6DB4" w:rsidTr="008653EF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pStyle w:val="5"/>
              <w:shd w:val="clear" w:color="auto" w:fill="auto"/>
              <w:spacing w:before="0" w:line="270" w:lineRule="exact"/>
            </w:pPr>
            <w:r>
              <w:rPr>
                <w:rStyle w:val="2"/>
              </w:rPr>
              <w:t>Подвиг материнства.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widowControl w:val="0"/>
              <w:suppressAutoHyphens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Pr="006F6DB4" w:rsidRDefault="006F6DB4" w:rsidP="007409C6">
            <w:pPr>
              <w:pStyle w:val="5"/>
              <w:shd w:val="clear" w:color="auto" w:fill="auto"/>
              <w:spacing w:before="0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Воспитывать в себе л</w:t>
            </w:r>
            <w:r w:rsidRPr="006F6DB4">
              <w:rPr>
                <w:rStyle w:val="2"/>
                <w:sz w:val="24"/>
                <w:szCs w:val="24"/>
              </w:rPr>
              <w:t>юбовь</w:t>
            </w:r>
            <w:r>
              <w:rPr>
                <w:rStyle w:val="2"/>
                <w:sz w:val="24"/>
                <w:szCs w:val="24"/>
              </w:rPr>
              <w:t xml:space="preserve"> к </w:t>
            </w:r>
            <w:r w:rsidRPr="006F6DB4">
              <w:rPr>
                <w:rStyle w:val="2"/>
                <w:sz w:val="24"/>
                <w:szCs w:val="24"/>
              </w:rPr>
              <w:t xml:space="preserve"> матери. </w:t>
            </w:r>
            <w:r w:rsidR="0073751F">
              <w:rPr>
                <w:rStyle w:val="2"/>
                <w:sz w:val="24"/>
                <w:szCs w:val="24"/>
              </w:rPr>
              <w:t xml:space="preserve">Уважать </w:t>
            </w:r>
            <w:r w:rsidRPr="006F6DB4">
              <w:rPr>
                <w:rStyle w:val="2"/>
                <w:sz w:val="24"/>
                <w:szCs w:val="24"/>
              </w:rPr>
              <w:t>Материнский труд,</w:t>
            </w:r>
            <w:r w:rsidR="0073751F">
              <w:rPr>
                <w:rStyle w:val="2"/>
                <w:sz w:val="24"/>
                <w:szCs w:val="24"/>
              </w:rPr>
              <w:t xml:space="preserve"> развивать</w:t>
            </w:r>
            <w:r w:rsidRPr="006F6DB4">
              <w:rPr>
                <w:rStyle w:val="2"/>
                <w:sz w:val="24"/>
                <w:szCs w:val="24"/>
              </w:rPr>
              <w:t xml:space="preserve"> уважительное отношение к нему. </w:t>
            </w:r>
            <w:r w:rsidR="0073751F">
              <w:rPr>
                <w:rStyle w:val="2"/>
                <w:sz w:val="24"/>
                <w:szCs w:val="24"/>
              </w:rPr>
              <w:t>Знать о жизни и материнском</w:t>
            </w:r>
            <w:r w:rsidRPr="006F6DB4">
              <w:rPr>
                <w:rStyle w:val="2"/>
                <w:sz w:val="24"/>
                <w:szCs w:val="24"/>
              </w:rPr>
              <w:t xml:space="preserve"> подвиг</w:t>
            </w:r>
            <w:r w:rsidR="0073751F">
              <w:rPr>
                <w:rStyle w:val="2"/>
                <w:sz w:val="24"/>
                <w:szCs w:val="24"/>
              </w:rPr>
              <w:t>е</w:t>
            </w:r>
            <w:r w:rsidRPr="006F6DB4">
              <w:rPr>
                <w:rStyle w:val="2"/>
                <w:sz w:val="24"/>
                <w:szCs w:val="24"/>
              </w:rPr>
              <w:t xml:space="preserve"> Пресвятой Богородицы. Многодетная семья.</w:t>
            </w:r>
          </w:p>
        </w:tc>
      </w:tr>
      <w:tr w:rsidR="006F6DB4" w:rsidTr="008653EF">
        <w:trPr>
          <w:trHeight w:val="330"/>
        </w:trPr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ИТОГО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6DB4" w:rsidRDefault="006F6DB4" w:rsidP="006F6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B4" w:rsidRDefault="006F6DB4" w:rsidP="006F6DB4">
            <w:pPr>
              <w:widowControl w:val="0"/>
              <w:suppressAutoHyphens/>
              <w:ind w:left="252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B4" w:rsidRDefault="006F6DB4" w:rsidP="006F6D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653EF" w:rsidRDefault="008653EF" w:rsidP="008653EF"/>
    <w:p w:rsidR="008653EF" w:rsidRDefault="008653EF" w:rsidP="008653EF">
      <w:pPr>
        <w:pStyle w:val="a3"/>
        <w:spacing w:after="0" w:line="360" w:lineRule="auto"/>
        <w:contextualSpacing/>
        <w:rPr>
          <w:rFonts w:ascii="Times New Roman" w:hAnsi="Times New Roman"/>
          <w:lang w:val="ru-RU"/>
        </w:rPr>
      </w:pPr>
    </w:p>
    <w:p w:rsidR="00FD4348" w:rsidRDefault="00FD4348">
      <w:bookmarkStart w:id="0" w:name="_GoBack"/>
      <w:bookmarkEnd w:id="0"/>
    </w:p>
    <w:sectPr w:rsidR="00FD4348" w:rsidSect="008653E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881"/>
    <w:rsid w:val="00037C8F"/>
    <w:rsid w:val="00325AC2"/>
    <w:rsid w:val="00341C67"/>
    <w:rsid w:val="006F6DB4"/>
    <w:rsid w:val="0073751F"/>
    <w:rsid w:val="00811FCB"/>
    <w:rsid w:val="008334C2"/>
    <w:rsid w:val="008653EF"/>
    <w:rsid w:val="008C675F"/>
    <w:rsid w:val="00E724FE"/>
    <w:rsid w:val="00E80F0A"/>
    <w:rsid w:val="00F73881"/>
    <w:rsid w:val="00FD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E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653EF"/>
    <w:rPr>
      <w:rFonts w:cs="Times New Roman"/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653EF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ParagraphStyle">
    <w:name w:val="Paragraph Style"/>
    <w:uiPriority w:val="99"/>
    <w:rsid w:val="008653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_"/>
    <w:basedOn w:val="a0"/>
    <w:link w:val="5"/>
    <w:rsid w:val="006F6DB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5"/>
    <w:rsid w:val="006F6DB4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5"/>
    <w:rsid w:val="006F6DB4"/>
    <w:pPr>
      <w:widowControl w:val="0"/>
      <w:shd w:val="clear" w:color="auto" w:fill="FFFFFF"/>
      <w:spacing w:before="180" w:after="0" w:line="322" w:lineRule="exact"/>
      <w:jc w:val="both"/>
    </w:pPr>
    <w:rPr>
      <w:rFonts w:ascii="Times New Roman" w:hAnsi="Times New Roman" w:cs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E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653EF"/>
    <w:rPr>
      <w:rFonts w:cs="Times New Roman"/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653EF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ParagraphStyle">
    <w:name w:val="Paragraph Style"/>
    <w:uiPriority w:val="99"/>
    <w:rsid w:val="008653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Алексеев АА</cp:lastModifiedBy>
  <cp:revision>6</cp:revision>
  <dcterms:created xsi:type="dcterms:W3CDTF">2016-09-07T13:40:00Z</dcterms:created>
  <dcterms:modified xsi:type="dcterms:W3CDTF">2016-09-12T05:08:00Z</dcterms:modified>
</cp:coreProperties>
</file>